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65" w:rsidRDefault="004526EA" w:rsidP="004526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26EA">
        <w:rPr>
          <w:rFonts w:ascii="Times New Roman" w:hAnsi="Times New Roman" w:cs="Times New Roman"/>
          <w:b/>
          <w:sz w:val="28"/>
          <w:szCs w:val="28"/>
          <w:lang w:val="uk-UA"/>
        </w:rPr>
        <w:t>УВАГА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!!!</w:t>
      </w:r>
    </w:p>
    <w:p w:rsidR="004526EA" w:rsidRDefault="004526EA" w:rsidP="004526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Біловодська районна державна адміністрація  оголошує про намір передати в оренду частину об’єкту нерухомого майна, що належить до спільної власності територіальної громади сіл та селища Біловодського району:</w:t>
      </w:r>
    </w:p>
    <w:p w:rsidR="00C160FC" w:rsidRPr="007F595C" w:rsidRDefault="00C160FC" w:rsidP="004F210E">
      <w:pPr>
        <w:pStyle w:val="a3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95C">
        <w:rPr>
          <w:rFonts w:ascii="Times New Roman" w:hAnsi="Times New Roman" w:cs="Times New Roman"/>
          <w:sz w:val="28"/>
          <w:szCs w:val="28"/>
          <w:lang w:val="uk-UA"/>
        </w:rPr>
        <w:t>Місцезнаходження об’єкта:</w:t>
      </w:r>
    </w:p>
    <w:p w:rsidR="007F595C" w:rsidRPr="00C160FC" w:rsidRDefault="00FE32B1" w:rsidP="00C160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поштовий індекс – 92800</w:t>
      </w:r>
      <w:r w:rsidR="00C160FC">
        <w:rPr>
          <w:rFonts w:ascii="Times New Roman" w:hAnsi="Times New Roman" w:cs="Times New Roman"/>
          <w:sz w:val="28"/>
          <w:szCs w:val="28"/>
          <w:lang w:val="uk-UA"/>
        </w:rPr>
        <w:t>, Луганська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60FC">
        <w:rPr>
          <w:rFonts w:ascii="Times New Roman" w:hAnsi="Times New Roman" w:cs="Times New Roman"/>
          <w:sz w:val="28"/>
          <w:szCs w:val="28"/>
          <w:lang w:val="uk-UA"/>
        </w:rPr>
        <w:t xml:space="preserve"> Біловодський район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60FC">
        <w:rPr>
          <w:rFonts w:ascii="Times New Roman" w:hAnsi="Times New Roman" w:cs="Times New Roman"/>
          <w:sz w:val="28"/>
          <w:szCs w:val="28"/>
          <w:lang w:val="uk-UA"/>
        </w:rPr>
        <w:t xml:space="preserve"> смт. Біловодськ, вул. Центральна, 130.</w:t>
      </w:r>
    </w:p>
    <w:p w:rsidR="00C160FC" w:rsidRPr="007F595C" w:rsidRDefault="00C160FC" w:rsidP="004F210E">
      <w:pPr>
        <w:pStyle w:val="a3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95C">
        <w:rPr>
          <w:rFonts w:ascii="Times New Roman" w:hAnsi="Times New Roman" w:cs="Times New Roman"/>
          <w:sz w:val="28"/>
          <w:szCs w:val="28"/>
          <w:lang w:val="uk-UA"/>
        </w:rPr>
        <w:t>Коротка характеристика об’єкта оренди:</w:t>
      </w:r>
    </w:p>
    <w:p w:rsidR="004526EA" w:rsidRDefault="00C160FC" w:rsidP="00C160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4526EA" w:rsidRPr="00C160FC">
        <w:rPr>
          <w:rFonts w:ascii="Times New Roman" w:hAnsi="Times New Roman" w:cs="Times New Roman"/>
          <w:sz w:val="28"/>
          <w:szCs w:val="28"/>
          <w:lang w:val="uk-UA"/>
        </w:rPr>
        <w:t xml:space="preserve">астина приміщення адміністративної будівлі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загальної площі 53,0 кв.м., орендована площа 1,0 кв.м. на першому поверсі двохповерхової нежилої </w:t>
      </w:r>
      <w:r w:rsidR="005066F4">
        <w:rPr>
          <w:rFonts w:ascii="Times New Roman" w:hAnsi="Times New Roman" w:cs="Times New Roman"/>
          <w:sz w:val="28"/>
          <w:szCs w:val="28"/>
          <w:lang w:val="uk-UA"/>
        </w:rPr>
        <w:t>адмінбудівлі. Орендоване приміщення – коридор з можливістю окремого входу з вулиці. В приміщені</w:t>
      </w:r>
      <w:r w:rsidR="007F595C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централізоване: </w:t>
      </w:r>
      <w:r w:rsidR="005066F4">
        <w:rPr>
          <w:rFonts w:ascii="Times New Roman" w:hAnsi="Times New Roman" w:cs="Times New Roman"/>
          <w:sz w:val="28"/>
          <w:szCs w:val="28"/>
          <w:lang w:val="uk-UA"/>
        </w:rPr>
        <w:t>опалення</w:t>
      </w:r>
      <w:r w:rsidR="007F59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66F4">
        <w:rPr>
          <w:rFonts w:ascii="Times New Roman" w:hAnsi="Times New Roman" w:cs="Times New Roman"/>
          <w:sz w:val="28"/>
          <w:szCs w:val="28"/>
          <w:lang w:val="uk-UA"/>
        </w:rPr>
        <w:t xml:space="preserve"> електро</w:t>
      </w:r>
      <w:r w:rsidR="007F595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C05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6F4">
        <w:rPr>
          <w:rFonts w:ascii="Times New Roman" w:hAnsi="Times New Roman" w:cs="Times New Roman"/>
          <w:sz w:val="28"/>
          <w:szCs w:val="28"/>
          <w:lang w:val="uk-UA"/>
        </w:rPr>
        <w:t xml:space="preserve">водозабезпечення </w:t>
      </w:r>
      <w:r w:rsidR="007F595C">
        <w:rPr>
          <w:rFonts w:ascii="Times New Roman" w:hAnsi="Times New Roman" w:cs="Times New Roman"/>
          <w:sz w:val="28"/>
          <w:szCs w:val="28"/>
          <w:lang w:val="uk-UA"/>
        </w:rPr>
        <w:t>, каналізація .</w:t>
      </w:r>
    </w:p>
    <w:p w:rsidR="007F595C" w:rsidRPr="003752F4" w:rsidRDefault="007F595C" w:rsidP="003752F4">
      <w:pPr>
        <w:pStyle w:val="a3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Балансоутримувач: </w:t>
      </w:r>
      <w:r w:rsidR="00375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2F4">
        <w:rPr>
          <w:rFonts w:ascii="Times New Roman" w:hAnsi="Times New Roman" w:cs="Times New Roman"/>
          <w:sz w:val="28"/>
          <w:szCs w:val="28"/>
          <w:lang w:val="uk-UA"/>
        </w:rPr>
        <w:t xml:space="preserve">Біловодська районна державна адміністрація. </w:t>
      </w:r>
    </w:p>
    <w:p w:rsidR="007F595C" w:rsidRDefault="007F595C" w:rsidP="004F210E">
      <w:pPr>
        <w:pStyle w:val="a3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Умови на право оренди об’єкту</w:t>
      </w:r>
      <w:r w:rsidR="004F210E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D80F3E" w:rsidRPr="00D80F3E" w:rsidRDefault="00D80F3E" w:rsidP="00D80F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  <w:r w:rsidRPr="00D80F3E">
        <w:rPr>
          <w:rFonts w:ascii="Times New Roman" w:hAnsi="Times New Roman" w:cs="Times New Roman"/>
          <w:color w:val="000000" w:themeColor="text1"/>
          <w:sz w:val="28"/>
          <w:szCs w:val="28"/>
        </w:rPr>
        <w:t>1. Найбільший запропонований розмір (%) орендної ставки за використання нерухомого майна за цільовим призначенням порівняно із початковим розміром орендної ставки.</w:t>
      </w:r>
    </w:p>
    <w:p w:rsidR="00D80F3E" w:rsidRPr="00D80F3E" w:rsidRDefault="00D80F3E" w:rsidP="00D80F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  <w:r w:rsidRPr="00D80F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Запропонований розмір орендної ставки за використання нерухомого майна повинен бути не нижче</w:t>
      </w:r>
      <w:r w:rsidR="00CB00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початкового розміру</w:t>
      </w:r>
      <w:r w:rsidRPr="00D80F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орендної ставки згідно з Методики розрахунку і порядку використання орендної плати за користування майном спільної власності територіальних громад сіл і селища Біловодського району, затвердженої рішенням Біловодської районної ради від 11.04.2017 року № 17/19 «Про оренду майна спільної власності територіальних ромад сіл</w:t>
      </w:r>
      <w:r w:rsidR="00CB00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селища Біловодського району». Початковій розмір орендної плати за місяць складає 288 гривень 93 копійки.</w:t>
      </w:r>
    </w:p>
    <w:p w:rsidR="00D80F3E" w:rsidRDefault="00D80F3E" w:rsidP="00D80F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F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Своєчасне і у повному обсязі вн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есення орендної плати щомісяця, </w:t>
      </w:r>
      <w:r w:rsidRPr="00D80F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 пізніше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дати розрахунку зазначеної у договорі оренди, </w:t>
      </w:r>
      <w:r w:rsidRPr="00D80F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урахуванням індексу інфляції.</w:t>
      </w:r>
    </w:p>
    <w:p w:rsidR="00D80F3E" w:rsidRDefault="00D80F3E" w:rsidP="00EC3F83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</w:rPr>
        <w:t>Належне виконанн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істотних умов договору оренди</w:t>
      </w:r>
      <w:r w:rsidR="00EC3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е</w:t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фективне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 орендованого майна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д</w:t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</w:rPr>
        <w:t>отримання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вимог експлуатації об’єкта.</w:t>
      </w:r>
    </w:p>
    <w:p w:rsidR="00D80F3E" w:rsidRDefault="00D80F3E" w:rsidP="00D80F3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</w:t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Компенсація </w:t>
      </w:r>
      <w:r w:rsidR="00EC3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орендарем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замовнику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витрат на проведення незалежної оцінки об’єкта оренди, яка була підставою для визначення стартової орендної плати, та рецензії на звіт про оцінку</w:t>
      </w:r>
      <w:r w:rsidR="00EC3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компенсація витрат на публікацію оголошень у відповідних ЗМІ.</w:t>
      </w:r>
      <w:r w:rsidRPr="00660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80F3E" w:rsidRPr="00D80F3E" w:rsidRDefault="00D80F3E" w:rsidP="00D80F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3F83" w:rsidRDefault="00EC3F83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3F83" w:rsidRDefault="00EC3F83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3F83" w:rsidRDefault="00EC3F83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10 робочих днів після розміщення оголошення, Біловодська райдержадміністрація приймає заяви про оренду відповідного майна.</w:t>
      </w:r>
    </w:p>
    <w:p w:rsidR="00EC3F83" w:rsidRDefault="00EC3F83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F210E" w:rsidRDefault="004F210E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Заяви та документи надавати</w:t>
      </w:r>
      <w:r w:rsidRPr="004F21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загального відділу Біловодської райдержадміністрації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смт.</w:t>
      </w:r>
      <w:r w:rsidRPr="004F21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Біловодськ вул. Центральна (Леніна) б.130 каб. №5)</w:t>
      </w: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C3F83" w:rsidRPr="00EC3F83" w:rsidRDefault="00EC3F83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F210E" w:rsidRPr="004F210E" w:rsidRDefault="004F210E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іб</w:t>
      </w: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210E" w:rsidRPr="004F210E" w:rsidRDefault="004F210E" w:rsidP="004F210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копії установчих документів (свідоцтво про державну реєстрацію юридичної особи (за наявності), виписка з Єдиного державного реєстру юридичних осіб (датою видачі не пізніше 1 (одного) місяця), свідоцтво про реєстрацію платника податку на додану вартість, статут підприємства, наказ про призначення керівника підприємства);</w:t>
      </w:r>
    </w:p>
    <w:p w:rsidR="004F210E" w:rsidRPr="004F210E" w:rsidRDefault="004F210E" w:rsidP="004F210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ліцензія на здійснення юридичною особою окремого виду діяльності (у разі необхідності);</w:t>
      </w:r>
    </w:p>
    <w:p w:rsidR="004F210E" w:rsidRPr="004F210E" w:rsidRDefault="004F210E" w:rsidP="004F210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заява про оренду </w:t>
      </w:r>
    </w:p>
    <w:p w:rsidR="004F210E" w:rsidRPr="004F210E" w:rsidRDefault="004F210E" w:rsidP="004F210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відомості про фінансовий стан (платоспроможність учасника конкурсу);</w:t>
      </w:r>
    </w:p>
    <w:p w:rsidR="004F210E" w:rsidRPr="004F210E" w:rsidRDefault="004F210E" w:rsidP="004F210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техніко-економічні обґрунтування укладення договору оренди (пропо-зиції щодо експлуатації об’єкта);</w:t>
      </w:r>
    </w:p>
    <w:p w:rsidR="00D80F3E" w:rsidRDefault="004F210E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F210E" w:rsidRPr="00D80F3E" w:rsidRDefault="004F210E" w:rsidP="004F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80F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фізичних осіб - суб’єктів підприємницької діяльності:</w:t>
      </w:r>
    </w:p>
    <w:p w:rsidR="004F210E" w:rsidRPr="004F210E" w:rsidRDefault="004F210E" w:rsidP="004F2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який посвідчує особу (копія паспорта – стор. 1, 2, 11);</w:t>
      </w:r>
    </w:p>
    <w:p w:rsidR="004F210E" w:rsidRPr="004F210E" w:rsidRDefault="004F210E" w:rsidP="004F2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належним чином оформлена довіреність, видана представнику  фізичної особи з наданням повноважень щодо збільшення розміру орендної плати безпосередньо на конкурсі;</w:t>
      </w:r>
    </w:p>
    <w:p w:rsidR="004F210E" w:rsidRPr="004F210E" w:rsidRDefault="004F210E" w:rsidP="004F2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заява про оренду (заявка на участь у конкурсі);</w:t>
      </w:r>
    </w:p>
    <w:p w:rsidR="004F210E" w:rsidRPr="004F210E" w:rsidRDefault="004F210E" w:rsidP="004F2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державну реєстрацію як підприємця;</w:t>
      </w:r>
    </w:p>
    <w:p w:rsidR="004F210E" w:rsidRPr="004F210E" w:rsidRDefault="004F210E" w:rsidP="004F2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</w:rPr>
        <w:t>декларація про доходи;</w:t>
      </w:r>
    </w:p>
    <w:p w:rsidR="004F210E" w:rsidRDefault="004F210E" w:rsidP="004F21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21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техніко-економічні обґрунтування укладення договору оренди (пропозиції щодо експлуатації об’єкта).</w:t>
      </w:r>
    </w:p>
    <w:p w:rsidR="00EC3F83" w:rsidRDefault="00EC3F83" w:rsidP="00EC3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3F83" w:rsidRDefault="00EC3F83" w:rsidP="00EC3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3F83" w:rsidRPr="00EC3F83" w:rsidRDefault="00EC3F83" w:rsidP="00EC3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Кінцевий строк надання документів </w:t>
      </w:r>
      <w:r w:rsidR="003C38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E32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31 лип</w:t>
      </w:r>
      <w:r w:rsidR="003C38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 2018 року.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F210E" w:rsidRPr="004F210E" w:rsidRDefault="004F210E" w:rsidP="004F21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95C" w:rsidRPr="007F595C" w:rsidRDefault="007F595C" w:rsidP="007F595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6EA" w:rsidRPr="004526EA" w:rsidRDefault="004526EA" w:rsidP="004526EA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6EA" w:rsidRPr="004526EA" w:rsidRDefault="004526EA" w:rsidP="004526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4526EA" w:rsidRPr="004526EA" w:rsidSect="00D80F3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D5A"/>
    <w:multiLevelType w:val="hybridMultilevel"/>
    <w:tmpl w:val="29EE120C"/>
    <w:lvl w:ilvl="0" w:tplc="B0C618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C0ECB"/>
    <w:multiLevelType w:val="hybridMultilevel"/>
    <w:tmpl w:val="ABEAA3E8"/>
    <w:lvl w:ilvl="0" w:tplc="20C69F2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380F7C"/>
    <w:multiLevelType w:val="multilevel"/>
    <w:tmpl w:val="7C5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282668"/>
    <w:multiLevelType w:val="hybridMultilevel"/>
    <w:tmpl w:val="7F84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B31DA"/>
    <w:multiLevelType w:val="hybridMultilevel"/>
    <w:tmpl w:val="4C5E42FC"/>
    <w:lvl w:ilvl="0" w:tplc="1E585758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26EA"/>
    <w:rsid w:val="003752F4"/>
    <w:rsid w:val="003C38AA"/>
    <w:rsid w:val="004526EA"/>
    <w:rsid w:val="004F210E"/>
    <w:rsid w:val="005066F4"/>
    <w:rsid w:val="007F595C"/>
    <w:rsid w:val="00A11D9F"/>
    <w:rsid w:val="00C05A16"/>
    <w:rsid w:val="00C160FC"/>
    <w:rsid w:val="00C31D65"/>
    <w:rsid w:val="00CB0096"/>
    <w:rsid w:val="00D80F3E"/>
    <w:rsid w:val="00EC3F83"/>
    <w:rsid w:val="00FE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12345</cp:lastModifiedBy>
  <cp:revision>4</cp:revision>
  <dcterms:created xsi:type="dcterms:W3CDTF">2018-07-11T06:58:00Z</dcterms:created>
  <dcterms:modified xsi:type="dcterms:W3CDTF">2018-07-17T08:07:00Z</dcterms:modified>
</cp:coreProperties>
</file>