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42" w:rsidRPr="00A67642" w:rsidRDefault="00A67642" w:rsidP="00A67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642">
        <w:rPr>
          <w:rFonts w:ascii="Times New Roman" w:hAnsi="Times New Roman" w:cs="Times New Roman"/>
          <w:b/>
          <w:sz w:val="28"/>
          <w:szCs w:val="28"/>
          <w:lang w:val="uk-UA"/>
        </w:rPr>
        <w:t>До уваги</w:t>
      </w:r>
    </w:p>
    <w:p w:rsidR="005537FA" w:rsidRPr="00A67642" w:rsidRDefault="00A67642" w:rsidP="00A67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642">
        <w:rPr>
          <w:rFonts w:ascii="Times New Roman" w:hAnsi="Times New Roman" w:cs="Times New Roman"/>
          <w:b/>
          <w:sz w:val="28"/>
          <w:szCs w:val="28"/>
          <w:lang w:val="uk-UA"/>
        </w:rPr>
        <w:t>підприємств, організацій, мешканців Біловодського району!</w:t>
      </w:r>
    </w:p>
    <w:p w:rsidR="00A67642" w:rsidRPr="00A67642" w:rsidRDefault="00A67642" w:rsidP="00A67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44AC" w:rsidRPr="007929B4" w:rsidRDefault="000844AC" w:rsidP="00A676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</w:pPr>
      <w:r w:rsidRPr="007929B4"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  <w:t xml:space="preserve">31 травня 2017 року </w:t>
      </w:r>
      <w:proofErr w:type="spellStart"/>
      <w:r w:rsidRPr="007929B4"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  <w:t>Мінекономрозвитку</w:t>
      </w:r>
      <w:proofErr w:type="spellEnd"/>
      <w:r w:rsidRPr="007929B4"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  <w:t xml:space="preserve">, ПАТ КБ «Приватбанк», національна Туристична організація та </w:t>
      </w:r>
      <w:proofErr w:type="spellStart"/>
      <w:r w:rsidRPr="007929B4"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  <w:t>Visa</w:t>
      </w:r>
      <w:proofErr w:type="spellEnd"/>
      <w:r w:rsidRPr="007929B4"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  <w:t xml:space="preserve"> </w:t>
      </w:r>
      <w:proofErr w:type="spellStart"/>
      <w:r w:rsidRPr="007929B4"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  <w:t>International</w:t>
      </w:r>
      <w:proofErr w:type="spellEnd"/>
      <w:r w:rsidRPr="007929B4"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  <w:t xml:space="preserve"> </w:t>
      </w:r>
      <w:proofErr w:type="spellStart"/>
      <w:r w:rsidRPr="007929B4"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  <w:t>Service</w:t>
      </w:r>
      <w:proofErr w:type="spellEnd"/>
      <w:r w:rsidRPr="007929B4"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  <w:t xml:space="preserve"> </w:t>
      </w:r>
      <w:proofErr w:type="spellStart"/>
      <w:r w:rsidRPr="007929B4"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  <w:t>Associationпідписали</w:t>
      </w:r>
      <w:proofErr w:type="spellEnd"/>
      <w:r w:rsidRPr="007929B4"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  <w:t xml:space="preserve"> меморандум щодо впровадження Національної програми лояльності «Турист України»</w:t>
      </w:r>
    </w:p>
    <w:p w:rsidR="007929B4" w:rsidRPr="007929B4" w:rsidRDefault="00A67642" w:rsidP="00A676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A67642"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  <w:t xml:space="preserve">Метою </w:t>
      </w:r>
      <w:r w:rsidR="000844AC" w:rsidRPr="007929B4"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  <w:t xml:space="preserve">програми </w:t>
      </w:r>
      <w:r w:rsidRPr="00A67642"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  <w:t>є розвиток внутрішнього туризму в Україні, покращення якості туристичних та ділових подорожей, створення вигідних, комфортних і цікавих пропозицій для мандрівників</w:t>
      </w:r>
      <w:r w:rsidR="000844AC" w:rsidRPr="007929B4"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  <w:t>.</w:t>
      </w:r>
      <w:r w:rsidR="007929B4" w:rsidRPr="007929B4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</w:t>
      </w:r>
    </w:p>
    <w:p w:rsidR="000844AC" w:rsidRPr="007929B4" w:rsidRDefault="007929B4" w:rsidP="00A676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29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Програма "Турист України" передбачає спеціальну мобільну прикладну програму для її користувачів, до якого можна підключити карти будь-якого банку. Система дасть змогу забронювати готелі, купувати тури, </w:t>
      </w:r>
      <w:proofErr w:type="spellStart"/>
      <w:r w:rsidRPr="007929B4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авіа-</w:t>
      </w:r>
      <w:proofErr w:type="spellEnd"/>
      <w:r w:rsidRPr="007929B4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залізничні квитки, оплачувати проїзд у міському транспорті, відвідування музеїв, замовляти таксі тощо.</w:t>
      </w:r>
    </w:p>
    <w:p w:rsidR="007929B4" w:rsidRPr="007929B4" w:rsidRDefault="007929B4" w:rsidP="00A676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29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Учасники програми зможуть накопичувати бали й отримувати знижки на туристичні послуги за їхню оплату через цю систему. Передбачається три рівні участі в програмі залежно від накопичених балів: </w:t>
      </w:r>
    </w:p>
    <w:p w:rsidR="007929B4" w:rsidRPr="007929B4" w:rsidRDefault="007929B4" w:rsidP="00A676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29B4">
        <w:rPr>
          <w:rFonts w:ascii="Times New Roman" w:hAnsi="Times New Roman" w:cs="Times New Roman"/>
          <w:color w:val="000000"/>
          <w:sz w:val="28"/>
          <w:szCs w:val="28"/>
          <w:lang w:val="uk-UA"/>
        </w:rPr>
        <w:t>"Турист України";</w:t>
      </w:r>
    </w:p>
    <w:p w:rsidR="007929B4" w:rsidRPr="007929B4" w:rsidRDefault="007929B4" w:rsidP="00A676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29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"Мандрівник";</w:t>
      </w:r>
    </w:p>
    <w:p w:rsidR="007929B4" w:rsidRPr="007929B4" w:rsidRDefault="007929B4" w:rsidP="00A676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29B4">
        <w:rPr>
          <w:rFonts w:ascii="Times New Roman" w:hAnsi="Times New Roman" w:cs="Times New Roman"/>
          <w:color w:val="000000"/>
          <w:sz w:val="28"/>
          <w:szCs w:val="28"/>
          <w:lang w:val="uk-UA"/>
        </w:rPr>
        <w:t>"VIP мандрівник"</w:t>
      </w:r>
    </w:p>
    <w:p w:rsidR="007929B4" w:rsidRPr="007929B4" w:rsidRDefault="007929B4" w:rsidP="007929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29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нарахуванням від 1 до 4 балів за кожні 10 </w:t>
      </w:r>
      <w:proofErr w:type="spellStart"/>
      <w:r w:rsidRPr="007929B4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</w:t>
      </w:r>
      <w:proofErr w:type="spellEnd"/>
      <w:r w:rsidRPr="007929B4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витрачених в рамках програми, залежно від рівня участі.</w:t>
      </w:r>
    </w:p>
    <w:p w:rsidR="007929B4" w:rsidRPr="007929B4" w:rsidRDefault="007929B4" w:rsidP="007929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29B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Схема отримання балів буде стимулювати відвідування нових туристичних об'єктів (100 балів) і міст (1000 балів).</w:t>
      </w:r>
    </w:p>
    <w:p w:rsidR="007929B4" w:rsidRPr="007929B4" w:rsidRDefault="007929B4" w:rsidP="00A676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E3E3E"/>
          <w:sz w:val="28"/>
          <w:szCs w:val="28"/>
          <w:lang w:val="uk-UA" w:eastAsia="ru-RU"/>
        </w:rPr>
      </w:pPr>
      <w:r w:rsidRPr="007929B4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більш детальною інформацією можна ознайомитися за посиланням: </w:t>
      </w:r>
      <w:hyperlink r:id="rId4" w:tgtFrame="_blank" w:history="1">
        <w:r w:rsidRPr="007929B4">
          <w:rPr>
            <w:rStyle w:val="a5"/>
            <w:rFonts w:ascii="Times New Roman" w:hAnsi="Times New Roman" w:cs="Times New Roman"/>
            <w:color w:val="4D9000"/>
            <w:sz w:val="28"/>
            <w:szCs w:val="28"/>
            <w:lang w:val="uk-UA"/>
          </w:rPr>
          <w:t>http://touristua.com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7929B4" w:rsidRPr="007929B4" w:rsidSect="0055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67642"/>
    <w:rsid w:val="000844AC"/>
    <w:rsid w:val="005537FA"/>
    <w:rsid w:val="007929B4"/>
    <w:rsid w:val="00A6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7642"/>
    <w:rPr>
      <w:i/>
      <w:iCs/>
    </w:rPr>
  </w:style>
  <w:style w:type="character" w:styleId="a5">
    <w:name w:val="Hyperlink"/>
    <w:basedOn w:val="a0"/>
    <w:uiPriority w:val="99"/>
    <w:semiHidden/>
    <w:unhideWhenUsed/>
    <w:rsid w:val="007929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yiv1.com/goto/http:/touristu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2017-07-28T06:18:00Z</dcterms:created>
  <dcterms:modified xsi:type="dcterms:W3CDTF">2017-07-28T06:50:00Z</dcterms:modified>
</cp:coreProperties>
</file>