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FD" w:rsidRPr="00D11E58" w:rsidRDefault="00A742FD" w:rsidP="00A478AE">
      <w:pPr>
        <w:pStyle w:val="2"/>
        <w:ind w:left="0"/>
        <w:jc w:val="center"/>
        <w:outlineLvl w:val="0"/>
        <w:rPr>
          <w:b/>
          <w:i/>
          <w:szCs w:val="28"/>
        </w:rPr>
      </w:pPr>
      <w:r w:rsidRPr="00D11E58">
        <w:rPr>
          <w:b/>
          <w:i/>
          <w:szCs w:val="28"/>
        </w:rPr>
        <w:t>Про виконання Біловодського районного бюджету</w:t>
      </w:r>
    </w:p>
    <w:p w:rsidR="00A742FD" w:rsidRDefault="00A742FD" w:rsidP="00A742FD">
      <w:pPr>
        <w:pStyle w:val="2"/>
        <w:ind w:left="0"/>
        <w:jc w:val="center"/>
        <w:rPr>
          <w:b/>
          <w:i/>
          <w:szCs w:val="28"/>
        </w:rPr>
      </w:pPr>
      <w:r w:rsidRPr="00D11E58">
        <w:rPr>
          <w:b/>
          <w:i/>
          <w:szCs w:val="28"/>
        </w:rPr>
        <w:t xml:space="preserve"> за </w:t>
      </w:r>
      <w:r w:rsidR="00AB73B7">
        <w:rPr>
          <w:b/>
          <w:i/>
          <w:szCs w:val="28"/>
        </w:rPr>
        <w:t>9 місяців</w:t>
      </w:r>
      <w:r w:rsidR="003B7BF4" w:rsidRPr="00D11E58">
        <w:rPr>
          <w:b/>
          <w:i/>
          <w:szCs w:val="28"/>
        </w:rPr>
        <w:t xml:space="preserve"> </w:t>
      </w:r>
      <w:r w:rsidRPr="00D11E58">
        <w:rPr>
          <w:b/>
          <w:i/>
          <w:szCs w:val="28"/>
        </w:rPr>
        <w:t>20</w:t>
      </w:r>
      <w:r w:rsidR="00651866" w:rsidRPr="00D11E58">
        <w:rPr>
          <w:b/>
          <w:i/>
          <w:szCs w:val="28"/>
        </w:rPr>
        <w:t>20</w:t>
      </w:r>
      <w:r w:rsidRPr="00D11E58">
        <w:rPr>
          <w:b/>
          <w:i/>
          <w:szCs w:val="28"/>
        </w:rPr>
        <w:t xml:space="preserve"> р</w:t>
      </w:r>
      <w:r w:rsidR="003B7BF4" w:rsidRPr="00D11E58">
        <w:rPr>
          <w:b/>
          <w:i/>
          <w:szCs w:val="28"/>
        </w:rPr>
        <w:t>о</w:t>
      </w:r>
      <w:r w:rsidRPr="00D11E58">
        <w:rPr>
          <w:b/>
          <w:i/>
          <w:szCs w:val="28"/>
        </w:rPr>
        <w:t>к</w:t>
      </w:r>
      <w:r w:rsidR="003B7BF4" w:rsidRPr="00D11E58">
        <w:rPr>
          <w:b/>
          <w:i/>
          <w:szCs w:val="28"/>
        </w:rPr>
        <w:t>у</w:t>
      </w:r>
    </w:p>
    <w:p w:rsidR="00D34DB4" w:rsidRPr="00D11E58" w:rsidRDefault="00D34DB4" w:rsidP="00A742FD">
      <w:pPr>
        <w:pStyle w:val="2"/>
        <w:ind w:left="0"/>
        <w:jc w:val="center"/>
        <w:rPr>
          <w:b/>
          <w:i/>
          <w:szCs w:val="28"/>
        </w:rPr>
      </w:pPr>
    </w:p>
    <w:p w:rsidR="001A3709" w:rsidRDefault="001A3709" w:rsidP="001A3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6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складу Біловодського районного бюджету інші місцеві бюджети не входять. </w:t>
      </w:r>
    </w:p>
    <w:p w:rsidR="001A3709" w:rsidRDefault="001A3709" w:rsidP="001A3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доходами загальний фонд районного бюджету складається із субвенцій обласного бюджету на впровадження системи </w:t>
      </w:r>
      <w:proofErr w:type="spellStart"/>
      <w:r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відеоконференцзв'язку</w:t>
      </w:r>
      <w:proofErr w:type="spellEnd"/>
      <w:r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забезпечення безперебійного функціонування інформаційно-аналітичної системи моніторингу виконання місцевих бюджетів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та субвенції </w:t>
      </w:r>
      <w:r w:rsidRPr="007B6CFA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на проведення виборів депутатів місцевих рад та сільських, селищних, міських голів, за рахунок відповідної субвенції з державного бюджету</w:t>
      </w:r>
      <w:r w:rsidRPr="007B6CFA">
        <w:rPr>
          <w:rStyle w:val="rvts0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B6CFA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 рахунок відповідної субвенції з державного бюджету</w:t>
      </w:r>
      <w:r w:rsidRPr="00D11E5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56A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A3709" w:rsidRDefault="001A3709" w:rsidP="001A3709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b/>
          <w:color w:val="000000"/>
          <w:szCs w:val="28"/>
        </w:rPr>
      </w:pPr>
      <w:r w:rsidRPr="000C1E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Інші надходження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2020 рік в</w:t>
      </w:r>
      <w:r w:rsidRPr="00D11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ідповідно до чинного законодавства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 планувалися.</w:t>
      </w:r>
    </w:p>
    <w:p w:rsidR="001A3709" w:rsidRDefault="001A3709" w:rsidP="001A3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Pr="00D34DB4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 w:rsidRPr="00D34DB4">
        <w:rPr>
          <w:rFonts w:ascii="Calibri" w:eastAsia="Times New Roman" w:hAnsi="Calibri" w:cs="Times New Roman"/>
          <w:b/>
          <w:sz w:val="28"/>
          <w:lang w:val="uk-UA"/>
        </w:rPr>
        <w:t xml:space="preserve"> </w:t>
      </w: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 затвердженому плані з урахуванням внесених змін </w:t>
      </w:r>
      <w:r>
        <w:rPr>
          <w:rFonts w:ascii="Times New Roman" w:hAnsi="Times New Roman"/>
          <w:sz w:val="28"/>
          <w:szCs w:val="28"/>
          <w:lang w:val="uk-UA"/>
        </w:rPr>
        <w:t>20440,00</w:t>
      </w: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загального фонду районного бюджету надійшло</w:t>
      </w:r>
      <w:r>
        <w:rPr>
          <w:rFonts w:ascii="Times New Roman" w:hAnsi="Times New Roman"/>
          <w:sz w:val="28"/>
          <w:szCs w:val="28"/>
          <w:lang w:val="uk-UA"/>
        </w:rPr>
        <w:t xml:space="preserve"> 88094,08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136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або </w:t>
      </w:r>
      <w:r>
        <w:rPr>
          <w:rFonts w:ascii="Times New Roman" w:hAnsi="Times New Roman"/>
          <w:sz w:val="28"/>
          <w:szCs w:val="28"/>
          <w:lang w:val="uk-UA"/>
        </w:rPr>
        <w:t>396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планових призначень. </w:t>
      </w:r>
    </w:p>
    <w:p w:rsidR="001A3709" w:rsidRDefault="001A3709" w:rsidP="001A37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9C6F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нша субвенція з </w:t>
      </w:r>
      <w:r w:rsidRPr="00C44A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обласного бюджету місцевим бюджетам склала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18040,00</w:t>
      </w:r>
      <w:r w:rsidRPr="00C44A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грн., або 100 % до плану. </w:t>
      </w:r>
    </w:p>
    <w:p w:rsidR="001A3709" w:rsidRDefault="001A3709" w:rsidP="001A37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Субвенції </w:t>
      </w:r>
      <w:r w:rsidRPr="007B6CFA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на проведення виборів депутатів місцевих рад та сільських, селищних, міських голів, за рахунок відповідної субвенції з державного бюджету</w:t>
      </w:r>
      <w:r w:rsidRPr="007B6CFA">
        <w:rPr>
          <w:rStyle w:val="rvts0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B6CFA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 рахунок відповідної субвенції з державного бюджету</w:t>
      </w:r>
      <w:r w:rsidRPr="001A370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44A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склала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2400,00</w:t>
      </w:r>
      <w:r w:rsidRPr="00C44A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грн., або 100 % до плану. </w:t>
      </w:r>
    </w:p>
    <w:p w:rsidR="001A3709" w:rsidRDefault="001A3709" w:rsidP="001A3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A3709" w:rsidRDefault="001A3709" w:rsidP="001A3709">
      <w:pPr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Незаплановані надходження склали </w:t>
      </w:r>
      <w:r>
        <w:rPr>
          <w:rFonts w:ascii="Times New Roman" w:hAnsi="Times New Roman"/>
          <w:sz w:val="28"/>
          <w:szCs w:val="28"/>
          <w:lang w:val="uk-UA"/>
        </w:rPr>
        <w:t>67654,08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44A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 тому числі:</w:t>
      </w:r>
    </w:p>
    <w:p w:rsidR="001A3709" w:rsidRDefault="001A3709" w:rsidP="001A3709">
      <w:pPr>
        <w:pStyle w:val="2"/>
        <w:numPr>
          <w:ilvl w:val="0"/>
          <w:numId w:val="11"/>
        </w:numPr>
        <w:tabs>
          <w:tab w:val="left" w:pos="1134"/>
        </w:tabs>
        <w:ind w:left="0" w:firstLine="851"/>
        <w:outlineLvl w:val="0"/>
        <w:rPr>
          <w:color w:val="000000"/>
          <w:szCs w:val="28"/>
        </w:rPr>
      </w:pPr>
      <w:r w:rsidRPr="00B56A48">
        <w:rPr>
          <w:color w:val="000000"/>
          <w:szCs w:val="28"/>
        </w:rPr>
        <w:t xml:space="preserve">Рентна плата за спеціальне використання лісових ресурсів в частині деревини, заготовленої в порядку рубок головного користування (вирубка лісу державного значення) </w:t>
      </w:r>
      <w:r>
        <w:rPr>
          <w:color w:val="000000"/>
          <w:szCs w:val="28"/>
        </w:rPr>
        <w:t xml:space="preserve">надійшла у сумі </w:t>
      </w:r>
      <w:r w:rsidRPr="00D34DB4">
        <w:rPr>
          <w:color w:val="000000"/>
          <w:szCs w:val="28"/>
        </w:rPr>
        <w:t>64294,08</w:t>
      </w:r>
      <w:r>
        <w:rPr>
          <w:color w:val="000000"/>
          <w:szCs w:val="28"/>
        </w:rPr>
        <w:t xml:space="preserve"> грн.;</w:t>
      </w:r>
    </w:p>
    <w:p w:rsidR="001A3709" w:rsidRDefault="001A3709" w:rsidP="001A3709">
      <w:pPr>
        <w:pStyle w:val="2"/>
        <w:numPr>
          <w:ilvl w:val="0"/>
          <w:numId w:val="11"/>
        </w:numPr>
        <w:tabs>
          <w:tab w:val="left" w:pos="1134"/>
        </w:tabs>
        <w:ind w:left="0" w:firstLine="851"/>
        <w:outlineLvl w:val="0"/>
        <w:rPr>
          <w:color w:val="000000"/>
          <w:szCs w:val="28"/>
        </w:rPr>
      </w:pPr>
      <w:r w:rsidRPr="00143808">
        <w:rPr>
          <w:color w:val="000000"/>
          <w:szCs w:val="28"/>
        </w:rPr>
        <w:t xml:space="preserve"> Адміністративний збір за державну реєстрацію речових прав на нерухоме майно та їх обтяжень у сумі 3360,00 грн.</w:t>
      </w:r>
    </w:p>
    <w:p w:rsidR="001A3709" w:rsidRDefault="001A3709" w:rsidP="00CB4392">
      <w:pPr>
        <w:pStyle w:val="2"/>
        <w:ind w:left="0"/>
        <w:jc w:val="center"/>
        <w:outlineLvl w:val="0"/>
        <w:rPr>
          <w:i/>
          <w:color w:val="000000"/>
          <w:szCs w:val="28"/>
        </w:rPr>
      </w:pPr>
    </w:p>
    <w:p w:rsidR="00D34DB4" w:rsidRDefault="00CB4392" w:rsidP="001A3709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  <w:r w:rsidRPr="00EB32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Доходи до</w:t>
      </w:r>
      <w:r w:rsidRPr="00EB32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спеціального фонду районного бюджету на звітний період не планували</w:t>
      </w:r>
      <w:r w:rsidR="00D34D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 надходили.</w:t>
      </w:r>
    </w:p>
    <w:p w:rsidR="00A478AE" w:rsidRDefault="00A478AE" w:rsidP="00D34DB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79B6" w:rsidRPr="00D11E58" w:rsidRDefault="00F679B6" w:rsidP="00D34DB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Видаткова частина </w:t>
      </w:r>
      <w:r w:rsidR="003E174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фонду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бюджету за </w:t>
      </w:r>
      <w:r w:rsidR="007B6CFA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="003E174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12D8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3E174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при затвердженому плані з урахуванням 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D34DB4" w:rsidRPr="00D34DB4">
        <w:rPr>
          <w:rFonts w:ascii="Times New Roman" w:hAnsi="Times New Roman" w:cs="Times New Roman"/>
          <w:sz w:val="28"/>
          <w:szCs w:val="28"/>
          <w:lang w:val="uk-UA"/>
        </w:rPr>
        <w:t>20440,00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грн. виконана в сумі </w:t>
      </w:r>
      <w:r w:rsidR="00D34DB4" w:rsidRPr="00D34DB4">
        <w:rPr>
          <w:rFonts w:ascii="Times New Roman" w:hAnsi="Times New Roman" w:cs="Times New Roman"/>
          <w:sz w:val="28"/>
          <w:szCs w:val="28"/>
          <w:lang w:val="uk-UA"/>
        </w:rPr>
        <w:t>15522,98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грн. або  на </w:t>
      </w:r>
      <w:r w:rsidR="00D34DB4" w:rsidRPr="00D34DB4">
        <w:rPr>
          <w:rFonts w:ascii="Times New Roman" w:hAnsi="Times New Roman" w:cs="Times New Roman"/>
          <w:sz w:val="28"/>
          <w:szCs w:val="28"/>
          <w:lang w:val="uk-UA"/>
        </w:rPr>
        <w:t>75,9</w:t>
      </w:r>
      <w:r w:rsidR="00D11E58"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>%.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79B6" w:rsidRPr="00D11E58" w:rsidRDefault="003E174B" w:rsidP="00D34DB4">
      <w:pPr>
        <w:pStyle w:val="a8"/>
        <w:ind w:firstLine="851"/>
        <w:jc w:val="both"/>
        <w:rPr>
          <w:b w:val="0"/>
          <w:i w:val="0"/>
          <w:szCs w:val="28"/>
        </w:rPr>
      </w:pPr>
      <w:r w:rsidRPr="00D11E58">
        <w:rPr>
          <w:b w:val="0"/>
          <w:i w:val="0"/>
          <w:szCs w:val="28"/>
        </w:rPr>
        <w:t>С</w:t>
      </w:r>
      <w:r w:rsidR="00F679B6" w:rsidRPr="00D11E58">
        <w:rPr>
          <w:b w:val="0"/>
          <w:i w:val="0"/>
          <w:szCs w:val="28"/>
        </w:rPr>
        <w:t>пеціальн</w:t>
      </w:r>
      <w:r w:rsidRPr="00D11E58">
        <w:rPr>
          <w:b w:val="0"/>
          <w:i w:val="0"/>
          <w:szCs w:val="28"/>
        </w:rPr>
        <w:t>ий</w:t>
      </w:r>
      <w:r w:rsidR="00F679B6" w:rsidRPr="00D11E58">
        <w:rPr>
          <w:b w:val="0"/>
          <w:i w:val="0"/>
          <w:szCs w:val="28"/>
        </w:rPr>
        <w:t xml:space="preserve"> фонд</w:t>
      </w:r>
      <w:r w:rsidRPr="00D11E58">
        <w:rPr>
          <w:b w:val="0"/>
          <w:i w:val="0"/>
          <w:szCs w:val="28"/>
        </w:rPr>
        <w:t xml:space="preserve">  на 20</w:t>
      </w:r>
      <w:r w:rsidR="00512D8B" w:rsidRPr="00D11E58">
        <w:rPr>
          <w:b w:val="0"/>
          <w:i w:val="0"/>
          <w:szCs w:val="28"/>
        </w:rPr>
        <w:t>20</w:t>
      </w:r>
      <w:r w:rsidRPr="00D11E58">
        <w:rPr>
          <w:b w:val="0"/>
          <w:i w:val="0"/>
          <w:szCs w:val="28"/>
        </w:rPr>
        <w:t xml:space="preserve"> рік не затверджено</w:t>
      </w:r>
      <w:r w:rsidR="00F679B6" w:rsidRPr="00D11E58">
        <w:rPr>
          <w:b w:val="0"/>
          <w:i w:val="0"/>
          <w:szCs w:val="28"/>
        </w:rPr>
        <w:t xml:space="preserve">. </w:t>
      </w:r>
    </w:p>
    <w:p w:rsidR="00F679B6" w:rsidRPr="00D11E58" w:rsidRDefault="003E174B" w:rsidP="00D34D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>Дебіторська та кредиторська заборгованості на початок та на кінець звітного періоду відсутні.</w:t>
      </w:r>
    </w:p>
    <w:p w:rsidR="00EF5690" w:rsidRPr="00D11E58" w:rsidRDefault="00EF5690" w:rsidP="00D34DB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0100 </w:t>
      </w: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“ДЕРЖАВНЕ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УПРАВЛІННЯ”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EF5690" w:rsidRPr="00D11E58" w:rsidRDefault="00EF5690" w:rsidP="00D34DB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0150 «Організаційне, інформаційно-аналітичне та матеріально-технічне забезпечення діяльності обласної  ради, районної ради, районної у місті ради (у разі її створення), міської, селищної, сільської рад»</w:t>
      </w:r>
    </w:p>
    <w:p w:rsidR="00512D8B" w:rsidRPr="00D11E58" w:rsidRDefault="00EF5690" w:rsidP="00D34DB4">
      <w:pPr>
        <w:pStyle w:val="3"/>
        <w:spacing w:after="0"/>
        <w:ind w:firstLine="851"/>
        <w:jc w:val="both"/>
        <w:rPr>
          <w:sz w:val="28"/>
          <w:szCs w:val="28"/>
          <w:lang w:val="uk-UA"/>
        </w:rPr>
      </w:pPr>
      <w:r w:rsidRPr="00D11E58">
        <w:rPr>
          <w:sz w:val="28"/>
          <w:szCs w:val="28"/>
          <w:lang w:val="uk-UA"/>
        </w:rPr>
        <w:lastRenderedPageBreak/>
        <w:t>Касові видатки на утримання районної ради</w:t>
      </w:r>
      <w:r w:rsidR="00512D8B" w:rsidRPr="00D11E58">
        <w:rPr>
          <w:sz w:val="28"/>
          <w:szCs w:val="28"/>
          <w:lang w:val="uk-UA"/>
        </w:rPr>
        <w:t xml:space="preserve"> на 2020 рік не планувалися та не здійснювалися.</w:t>
      </w:r>
    </w:p>
    <w:p w:rsidR="00EF5690" w:rsidRPr="00D11E58" w:rsidRDefault="00EF5690" w:rsidP="00D34DB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>Дебіторська та кредиторська заборгованість на початок року і на звітну дату</w:t>
      </w:r>
      <w:r w:rsidR="009A2134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загальному</w:t>
      </w:r>
      <w:r w:rsidR="00B642AB"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спеціальному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B642AB" w:rsidRPr="00D11E5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відсутн</w:t>
      </w:r>
      <w:r w:rsidR="009A2134" w:rsidRPr="00D11E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4998" w:rsidRPr="00D1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032" w:rsidRDefault="003C4032" w:rsidP="00D34DB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A3709">
        <w:rPr>
          <w:rFonts w:ascii="Times New Roman" w:hAnsi="Times New Roman" w:cs="Times New Roman"/>
          <w:sz w:val="28"/>
          <w:szCs w:val="28"/>
          <w:lang w:val="uk-UA"/>
        </w:rPr>
        <w:t>Спеціальний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фонд, цільові фонди на 20</w:t>
      </w:r>
      <w:r w:rsidR="007070E4" w:rsidRPr="00D11E5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 рік не планували</w:t>
      </w:r>
      <w:r w:rsidRPr="00D11E5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1A3709" w:rsidRPr="00D11E58" w:rsidRDefault="001A3709" w:rsidP="00D34DB4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F5690" w:rsidRPr="00D11E58" w:rsidRDefault="00EF5690" w:rsidP="00D34DB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0180 «Інша діяльність у сфері державного управління»</w:t>
      </w:r>
    </w:p>
    <w:p w:rsidR="00C87986" w:rsidRPr="00C87986" w:rsidRDefault="00EF5690" w:rsidP="00C879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Касові видатки на впровадження системи </w:t>
      </w:r>
      <w:proofErr w:type="spellStart"/>
      <w:r w:rsidRPr="007B6CFA">
        <w:rPr>
          <w:rFonts w:ascii="Times New Roman" w:hAnsi="Times New Roman" w:cs="Times New Roman"/>
          <w:sz w:val="28"/>
          <w:szCs w:val="28"/>
          <w:lang w:val="uk-UA"/>
        </w:rPr>
        <w:t>вiдеоконференцзв’язку</w:t>
      </w:r>
      <w:proofErr w:type="spellEnd"/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Біловодської районної державної адміністрації Луганської області та забезпечення </w:t>
      </w:r>
      <w:r w:rsidR="00D11E58" w:rsidRPr="007B6CFA">
        <w:rPr>
          <w:rFonts w:ascii="Times New Roman" w:hAnsi="Times New Roman" w:cs="Times New Roman"/>
          <w:sz w:val="28"/>
          <w:szCs w:val="28"/>
          <w:lang w:val="uk-UA"/>
        </w:rPr>
        <w:t>безперебійного</w:t>
      </w: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E58" w:rsidRPr="007B6CFA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CFA">
        <w:rPr>
          <w:rFonts w:ascii="Times New Roman" w:hAnsi="Times New Roman" w:cs="Times New Roman"/>
          <w:sz w:val="28"/>
          <w:szCs w:val="28"/>
          <w:lang w:val="uk-UA"/>
        </w:rPr>
        <w:t>iнформацiйно-аналiтичної</w:t>
      </w:r>
      <w:proofErr w:type="spellEnd"/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proofErr w:type="spellStart"/>
      <w:r w:rsidRPr="007B6CFA">
        <w:rPr>
          <w:rFonts w:ascii="Times New Roman" w:hAnsi="Times New Roman" w:cs="Times New Roman"/>
          <w:sz w:val="28"/>
          <w:szCs w:val="28"/>
          <w:lang w:val="uk-UA"/>
        </w:rPr>
        <w:t>монiторингу</w:t>
      </w:r>
      <w:proofErr w:type="spellEnd"/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D11E58" w:rsidRPr="007B6CFA">
        <w:rPr>
          <w:rFonts w:ascii="Times New Roman" w:hAnsi="Times New Roman" w:cs="Times New Roman"/>
          <w:sz w:val="28"/>
          <w:szCs w:val="28"/>
          <w:lang w:val="uk-UA"/>
        </w:rPr>
        <w:t>місцевих</w:t>
      </w: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E58" w:rsidRPr="007B6CFA">
        <w:rPr>
          <w:rFonts w:ascii="Times New Roman" w:hAnsi="Times New Roman" w:cs="Times New Roman"/>
          <w:sz w:val="28"/>
          <w:szCs w:val="28"/>
          <w:lang w:val="uk-UA"/>
        </w:rPr>
        <w:t>бюджетів</w:t>
      </w: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E58" w:rsidRPr="007B6CFA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фінансів Біловодської </w:t>
      </w:r>
      <w:r w:rsidR="009800D1" w:rsidRPr="00D34DB4">
        <w:rPr>
          <w:rFonts w:ascii="Times New Roman" w:hAnsi="Times New Roman" w:cs="Times New Roman"/>
          <w:sz w:val="28"/>
          <w:szCs w:val="28"/>
          <w:lang w:val="uk-UA"/>
        </w:rPr>
        <w:t>районної державної адміністрації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при плані </w:t>
      </w:r>
      <w:r w:rsidR="00455462" w:rsidRPr="00D34D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урахуванням внесених змін загального фонду </w:t>
      </w:r>
      <w:r w:rsidR="00D34DB4"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18040,00 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грн. виконані  на </w:t>
      </w:r>
      <w:r w:rsidR="00D34DB4" w:rsidRPr="00D34DB4">
        <w:rPr>
          <w:rFonts w:ascii="Times New Roman" w:hAnsi="Times New Roman" w:cs="Times New Roman"/>
          <w:sz w:val="28"/>
          <w:szCs w:val="28"/>
          <w:lang w:val="uk-UA"/>
        </w:rPr>
        <w:t>15522,98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3C7D25" w:rsidRPr="00D34DB4">
        <w:rPr>
          <w:rFonts w:ascii="Times New Roman" w:hAnsi="Times New Roman" w:cs="Times New Roman"/>
          <w:sz w:val="28"/>
          <w:szCs w:val="28"/>
          <w:lang w:val="uk-UA"/>
        </w:rPr>
        <w:t>, або на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DB4" w:rsidRPr="00D34DB4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3C7D25"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%. </w:t>
      </w:r>
      <w:r w:rsidRPr="00C87986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числі: </w:t>
      </w:r>
    </w:p>
    <w:p w:rsidR="00C87986" w:rsidRPr="00C87986" w:rsidRDefault="00EF5690" w:rsidP="00C87986">
      <w:pPr>
        <w:pStyle w:val="a5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87986">
        <w:rPr>
          <w:rFonts w:ascii="Times New Roman" w:hAnsi="Times New Roman"/>
          <w:sz w:val="28"/>
          <w:szCs w:val="28"/>
          <w:lang w:val="uk-UA"/>
        </w:rPr>
        <w:t xml:space="preserve">впровадження системи </w:t>
      </w:r>
      <w:proofErr w:type="spellStart"/>
      <w:r w:rsidRPr="00C87986">
        <w:rPr>
          <w:rFonts w:ascii="Times New Roman" w:hAnsi="Times New Roman"/>
          <w:sz w:val="28"/>
          <w:szCs w:val="28"/>
          <w:lang w:val="uk-UA"/>
        </w:rPr>
        <w:t>вiдеоконференцзв’язку</w:t>
      </w:r>
      <w:proofErr w:type="spellEnd"/>
      <w:r w:rsidRPr="00C87986">
        <w:rPr>
          <w:rFonts w:ascii="Times New Roman" w:hAnsi="Times New Roman"/>
          <w:sz w:val="28"/>
          <w:szCs w:val="28"/>
          <w:lang w:val="uk-UA"/>
        </w:rPr>
        <w:t xml:space="preserve"> Біловодської районної державної адміністрації Луганської області при плані на звітну дату з урахуванням внесених змін загального фонду </w:t>
      </w:r>
      <w:r w:rsidR="00C87986" w:rsidRPr="00C87986">
        <w:rPr>
          <w:rFonts w:ascii="Times New Roman" w:hAnsi="Times New Roman"/>
          <w:sz w:val="28"/>
          <w:szCs w:val="28"/>
          <w:lang w:val="uk-UA"/>
        </w:rPr>
        <w:t>12600,00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грн. виконані на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7986" w:rsidRPr="00C87986">
        <w:rPr>
          <w:rFonts w:ascii="Times New Roman" w:hAnsi="Times New Roman"/>
          <w:sz w:val="28"/>
          <w:szCs w:val="28"/>
          <w:lang w:val="uk-UA"/>
        </w:rPr>
        <w:t>11200,00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11E58" w:rsidRPr="00C87986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D11E58" w:rsidRPr="00C87986">
        <w:rPr>
          <w:rFonts w:ascii="Times New Roman" w:hAnsi="Times New Roman"/>
          <w:sz w:val="28"/>
          <w:szCs w:val="28"/>
          <w:lang w:val="uk-UA"/>
        </w:rPr>
        <w:t>, або на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7986" w:rsidRPr="00C87986">
        <w:rPr>
          <w:rFonts w:ascii="Times New Roman" w:hAnsi="Times New Roman"/>
          <w:sz w:val="28"/>
          <w:szCs w:val="28"/>
          <w:lang w:val="uk-UA"/>
        </w:rPr>
        <w:t>88,8%;</w:t>
      </w:r>
    </w:p>
    <w:p w:rsidR="00C87986" w:rsidRPr="00C87986" w:rsidRDefault="00EF5690" w:rsidP="00C87986">
      <w:pPr>
        <w:pStyle w:val="a5"/>
        <w:numPr>
          <w:ilvl w:val="0"/>
          <w:numId w:val="9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87986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>безперебійного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87986">
        <w:rPr>
          <w:rFonts w:ascii="Times New Roman" w:hAnsi="Times New Roman"/>
          <w:sz w:val="28"/>
          <w:szCs w:val="28"/>
          <w:lang w:val="uk-UA"/>
        </w:rPr>
        <w:t>iнформацiйно-аналiтичної</w:t>
      </w:r>
      <w:proofErr w:type="spellEnd"/>
      <w:r w:rsidRPr="00C87986">
        <w:rPr>
          <w:rFonts w:ascii="Times New Roman" w:hAnsi="Times New Roman"/>
          <w:sz w:val="28"/>
          <w:szCs w:val="28"/>
          <w:lang w:val="uk-UA"/>
        </w:rPr>
        <w:t xml:space="preserve"> системи 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>моніторингу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>місцевих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>бюджетів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>області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управління фінансів Біловодської </w:t>
      </w:r>
      <w:r w:rsidR="00B828A6" w:rsidRPr="00C87986">
        <w:rPr>
          <w:rFonts w:ascii="Times New Roman" w:hAnsi="Times New Roman"/>
          <w:sz w:val="28"/>
          <w:szCs w:val="28"/>
          <w:lang w:val="uk-UA"/>
        </w:rPr>
        <w:t>районної державної адміністрації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Луганської області при плані на звітну дату з урахуванням внесених змін загального фонду </w:t>
      </w:r>
      <w:r w:rsidR="00C87986" w:rsidRPr="00C87986">
        <w:rPr>
          <w:rFonts w:ascii="Times New Roman" w:hAnsi="Times New Roman"/>
          <w:sz w:val="28"/>
          <w:szCs w:val="28"/>
          <w:lang w:val="uk-UA"/>
        </w:rPr>
        <w:t>5440,00</w:t>
      </w:r>
      <w:r w:rsidRPr="00C87986">
        <w:rPr>
          <w:rFonts w:ascii="Times New Roman" w:hAnsi="Times New Roman"/>
          <w:sz w:val="28"/>
          <w:szCs w:val="28"/>
          <w:lang w:val="uk-UA"/>
        </w:rPr>
        <w:t xml:space="preserve"> грн. виконані на </w:t>
      </w:r>
      <w:r w:rsidR="00C87986" w:rsidRPr="00C87986">
        <w:rPr>
          <w:rFonts w:ascii="Times New Roman" w:hAnsi="Times New Roman"/>
          <w:sz w:val="28"/>
          <w:szCs w:val="28"/>
          <w:lang w:val="uk-UA"/>
        </w:rPr>
        <w:t>4322,98</w:t>
      </w:r>
      <w:r w:rsidR="009800D1" w:rsidRPr="00C87986">
        <w:rPr>
          <w:rFonts w:ascii="Times New Roman" w:hAnsi="Times New Roman"/>
          <w:sz w:val="28"/>
          <w:szCs w:val="28"/>
          <w:lang w:val="uk-UA"/>
        </w:rPr>
        <w:t xml:space="preserve"> грн. або на</w:t>
      </w:r>
      <w:r w:rsidR="00D11E58" w:rsidRPr="00C87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7986" w:rsidRPr="00C87986">
        <w:rPr>
          <w:rFonts w:ascii="Times New Roman" w:hAnsi="Times New Roman"/>
          <w:sz w:val="28"/>
          <w:szCs w:val="28"/>
          <w:lang w:val="uk-UA"/>
        </w:rPr>
        <w:t>79,4</w:t>
      </w:r>
      <w:r w:rsidR="009800D1" w:rsidRPr="00C87986">
        <w:rPr>
          <w:rFonts w:ascii="Times New Roman" w:hAnsi="Times New Roman"/>
          <w:sz w:val="28"/>
          <w:szCs w:val="28"/>
          <w:lang w:val="uk-UA"/>
        </w:rPr>
        <w:t>%</w:t>
      </w:r>
      <w:r w:rsidR="003C7D25" w:rsidRPr="00C87986">
        <w:rPr>
          <w:rFonts w:ascii="Times New Roman" w:hAnsi="Times New Roman"/>
          <w:sz w:val="28"/>
          <w:szCs w:val="28"/>
          <w:lang w:val="uk-UA"/>
        </w:rPr>
        <w:t>.</w:t>
      </w:r>
    </w:p>
    <w:p w:rsidR="00C87986" w:rsidRDefault="007B6CFA" w:rsidP="00C879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986" w:rsidRDefault="00C87986" w:rsidP="00C879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КПКВКМБ</w:t>
      </w:r>
      <w:proofErr w:type="spellEnd"/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2282</w:t>
      </w:r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Pr="00D11E58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EF5690" w:rsidRPr="00D11E58" w:rsidRDefault="00C87986" w:rsidP="00646A98">
      <w:pPr>
        <w:spacing w:after="0"/>
        <w:ind w:firstLine="851"/>
        <w:jc w:val="both"/>
        <w:rPr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Касові видатки </w:t>
      </w:r>
      <w:r w:rsidR="007B6CFA" w:rsidRPr="007B6CFA">
        <w:rPr>
          <w:rStyle w:val="aa"/>
          <w:rFonts w:ascii="Times New Roman" w:hAnsi="Times New Roman" w:cs="Times New Roman"/>
          <w:i w:val="0"/>
          <w:sz w:val="28"/>
          <w:szCs w:val="28"/>
          <w:lang w:val="uk-UA"/>
        </w:rPr>
        <w:t>на проведення виборів депутатів місцевих рад та сільських, селищних, міських голів, за рахунок відповідної субвенції з державного бюджету</w:t>
      </w:r>
      <w:r w:rsidR="007B6CFA" w:rsidRPr="007B6CFA">
        <w:rPr>
          <w:rStyle w:val="rvts0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B6CFA" w:rsidRPr="007B6CF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 рахунок відповідної субвенції з державного бюджету 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при плані з урахуванням внесених змін загального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2400,00</w:t>
      </w:r>
      <w:r w:rsidRPr="00D34DB4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звітному періоді </w:t>
      </w:r>
      <w:r w:rsidR="00646A98">
        <w:rPr>
          <w:rFonts w:ascii="Times New Roman" w:hAnsi="Times New Roman" w:cs="Times New Roman"/>
          <w:sz w:val="28"/>
          <w:szCs w:val="28"/>
          <w:lang w:val="uk-UA"/>
        </w:rPr>
        <w:t>не здійснювалися.</w:t>
      </w:r>
    </w:p>
    <w:p w:rsidR="009800D1" w:rsidRPr="00D11E58" w:rsidRDefault="00EF5690" w:rsidP="001A3709">
      <w:pPr>
        <w:spacing w:after="0" w:line="240" w:lineRule="auto"/>
        <w:ind w:firstLine="851"/>
        <w:jc w:val="both"/>
        <w:rPr>
          <w:color w:val="000000"/>
          <w:szCs w:val="28"/>
        </w:rPr>
      </w:pPr>
      <w:r w:rsidRPr="00D11E58">
        <w:rPr>
          <w:rFonts w:ascii="Times New Roman" w:hAnsi="Times New Roman" w:cs="Times New Roman"/>
          <w:sz w:val="28"/>
          <w:szCs w:val="28"/>
          <w:lang w:val="uk-UA"/>
        </w:rPr>
        <w:t xml:space="preserve">Дебіторська та кредиторська  заборгованість на початок року і на звітну дату </w:t>
      </w:r>
      <w:r w:rsidR="00D11E58" w:rsidRPr="00D11E58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Pr="00D1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1E58" w:rsidRPr="00D11E58" w:rsidRDefault="00D11E58" w:rsidP="00613630">
      <w:pPr>
        <w:pStyle w:val="2"/>
        <w:ind w:left="0"/>
        <w:outlineLvl w:val="0"/>
        <w:rPr>
          <w:color w:val="000000"/>
          <w:szCs w:val="28"/>
        </w:rPr>
      </w:pPr>
    </w:p>
    <w:p w:rsidR="00646A98" w:rsidRDefault="00F72676" w:rsidP="00613630">
      <w:pPr>
        <w:pStyle w:val="2"/>
        <w:ind w:left="0"/>
        <w:outlineLvl w:val="0"/>
        <w:rPr>
          <w:color w:val="000000"/>
          <w:szCs w:val="28"/>
        </w:rPr>
      </w:pPr>
      <w:r w:rsidRPr="00D11E58">
        <w:rPr>
          <w:color w:val="000000"/>
          <w:szCs w:val="28"/>
        </w:rPr>
        <w:t xml:space="preserve">Начальник </w:t>
      </w:r>
    </w:p>
    <w:p w:rsidR="00E34B5B" w:rsidRPr="00D11E58" w:rsidRDefault="00D11E58" w:rsidP="001A3709">
      <w:pPr>
        <w:pStyle w:val="2"/>
        <w:ind w:left="0"/>
        <w:outlineLvl w:val="0"/>
        <w:rPr>
          <w:szCs w:val="28"/>
        </w:rPr>
      </w:pPr>
      <w:r w:rsidRPr="00D11E58">
        <w:rPr>
          <w:color w:val="000000"/>
          <w:szCs w:val="28"/>
        </w:rPr>
        <w:t>відділу</w:t>
      </w:r>
      <w:r w:rsidR="00F72676" w:rsidRPr="00D11E58">
        <w:rPr>
          <w:color w:val="000000"/>
          <w:szCs w:val="28"/>
        </w:rPr>
        <w:t xml:space="preserve"> фінансів</w:t>
      </w:r>
      <w:r w:rsidR="00646A98">
        <w:rPr>
          <w:color w:val="000000"/>
          <w:szCs w:val="28"/>
        </w:rPr>
        <w:t xml:space="preserve">                                                                  </w:t>
      </w:r>
      <w:r w:rsidRPr="00D11E58">
        <w:rPr>
          <w:color w:val="000000"/>
          <w:szCs w:val="28"/>
        </w:rPr>
        <w:t>Ольга ГАВРИЛЮК</w:t>
      </w:r>
    </w:p>
    <w:sectPr w:rsidR="00E34B5B" w:rsidRPr="00D11E58" w:rsidSect="00A742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8CB"/>
    <w:multiLevelType w:val="hybridMultilevel"/>
    <w:tmpl w:val="83D4E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B6B08"/>
    <w:multiLevelType w:val="hybridMultilevel"/>
    <w:tmpl w:val="56320F3A"/>
    <w:lvl w:ilvl="0" w:tplc="1166E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44F38"/>
    <w:multiLevelType w:val="hybridMultilevel"/>
    <w:tmpl w:val="1B7CE3D6"/>
    <w:lvl w:ilvl="0" w:tplc="2F8EBA4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EF07446"/>
    <w:multiLevelType w:val="hybridMultilevel"/>
    <w:tmpl w:val="3C2A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50FBE"/>
    <w:multiLevelType w:val="hybridMultilevel"/>
    <w:tmpl w:val="274E38F8"/>
    <w:lvl w:ilvl="0" w:tplc="5674FD38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0A213FE"/>
    <w:multiLevelType w:val="hybridMultilevel"/>
    <w:tmpl w:val="7AA8E276"/>
    <w:lvl w:ilvl="0" w:tplc="BCDE4048">
      <w:start w:val="4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1082"/>
    <w:multiLevelType w:val="hybridMultilevel"/>
    <w:tmpl w:val="ABA2DD38"/>
    <w:lvl w:ilvl="0" w:tplc="86ACF2E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C626FF6"/>
    <w:multiLevelType w:val="hybridMultilevel"/>
    <w:tmpl w:val="17849FD2"/>
    <w:lvl w:ilvl="0" w:tplc="7706A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444920"/>
    <w:multiLevelType w:val="hybridMultilevel"/>
    <w:tmpl w:val="1122CB3A"/>
    <w:lvl w:ilvl="0" w:tplc="04D494C0">
      <w:start w:val="4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F3774"/>
    <w:multiLevelType w:val="hybridMultilevel"/>
    <w:tmpl w:val="265C1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D7978"/>
    <w:multiLevelType w:val="hybridMultilevel"/>
    <w:tmpl w:val="AB5428D8"/>
    <w:lvl w:ilvl="0" w:tplc="5674FD38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742FD"/>
    <w:rsid w:val="000013CD"/>
    <w:rsid w:val="000115BF"/>
    <w:rsid w:val="0001717C"/>
    <w:rsid w:val="00036EC4"/>
    <w:rsid w:val="00044A93"/>
    <w:rsid w:val="000504C7"/>
    <w:rsid w:val="00050C42"/>
    <w:rsid w:val="00087930"/>
    <w:rsid w:val="000E18C4"/>
    <w:rsid w:val="000E1C94"/>
    <w:rsid w:val="00150923"/>
    <w:rsid w:val="001A3709"/>
    <w:rsid w:val="001E47AA"/>
    <w:rsid w:val="001F0B8A"/>
    <w:rsid w:val="001F57DB"/>
    <w:rsid w:val="002503FE"/>
    <w:rsid w:val="002B29CC"/>
    <w:rsid w:val="002D6C0D"/>
    <w:rsid w:val="00343218"/>
    <w:rsid w:val="00381D4B"/>
    <w:rsid w:val="003B7BF4"/>
    <w:rsid w:val="003C4032"/>
    <w:rsid w:val="003C7D25"/>
    <w:rsid w:val="003E174B"/>
    <w:rsid w:val="00455462"/>
    <w:rsid w:val="00462AC8"/>
    <w:rsid w:val="004669A6"/>
    <w:rsid w:val="004A4EF8"/>
    <w:rsid w:val="004C3CB8"/>
    <w:rsid w:val="004D01DE"/>
    <w:rsid w:val="004F13E3"/>
    <w:rsid w:val="00512D8B"/>
    <w:rsid w:val="005474B4"/>
    <w:rsid w:val="005A2765"/>
    <w:rsid w:val="005A44BC"/>
    <w:rsid w:val="005A7F36"/>
    <w:rsid w:val="00603080"/>
    <w:rsid w:val="00613630"/>
    <w:rsid w:val="00646A98"/>
    <w:rsid w:val="00646FDD"/>
    <w:rsid w:val="00651866"/>
    <w:rsid w:val="006539F6"/>
    <w:rsid w:val="006D08DF"/>
    <w:rsid w:val="006D2024"/>
    <w:rsid w:val="00701B47"/>
    <w:rsid w:val="007070E4"/>
    <w:rsid w:val="00717EA3"/>
    <w:rsid w:val="00720175"/>
    <w:rsid w:val="007259F4"/>
    <w:rsid w:val="0072724E"/>
    <w:rsid w:val="00746650"/>
    <w:rsid w:val="007543BF"/>
    <w:rsid w:val="007736BA"/>
    <w:rsid w:val="007B6CFA"/>
    <w:rsid w:val="007E66AA"/>
    <w:rsid w:val="00857AA2"/>
    <w:rsid w:val="008E18B3"/>
    <w:rsid w:val="00930502"/>
    <w:rsid w:val="00933082"/>
    <w:rsid w:val="009800D1"/>
    <w:rsid w:val="009904E7"/>
    <w:rsid w:val="009A174F"/>
    <w:rsid w:val="009A2134"/>
    <w:rsid w:val="009D0B8A"/>
    <w:rsid w:val="00A478AE"/>
    <w:rsid w:val="00A661DD"/>
    <w:rsid w:val="00A742FD"/>
    <w:rsid w:val="00A814FF"/>
    <w:rsid w:val="00AB73B7"/>
    <w:rsid w:val="00AD24C0"/>
    <w:rsid w:val="00B255AB"/>
    <w:rsid w:val="00B30BAD"/>
    <w:rsid w:val="00B6177D"/>
    <w:rsid w:val="00B642AB"/>
    <w:rsid w:val="00B76148"/>
    <w:rsid w:val="00B828A6"/>
    <w:rsid w:val="00BA060C"/>
    <w:rsid w:val="00C04998"/>
    <w:rsid w:val="00C40265"/>
    <w:rsid w:val="00C5747F"/>
    <w:rsid w:val="00C87986"/>
    <w:rsid w:val="00CB4392"/>
    <w:rsid w:val="00CF2752"/>
    <w:rsid w:val="00D03994"/>
    <w:rsid w:val="00D11E58"/>
    <w:rsid w:val="00D34DB4"/>
    <w:rsid w:val="00D37097"/>
    <w:rsid w:val="00D4368F"/>
    <w:rsid w:val="00D80A76"/>
    <w:rsid w:val="00D866E5"/>
    <w:rsid w:val="00DD6807"/>
    <w:rsid w:val="00E17874"/>
    <w:rsid w:val="00E34B5B"/>
    <w:rsid w:val="00E40CA9"/>
    <w:rsid w:val="00EF5690"/>
    <w:rsid w:val="00EF599A"/>
    <w:rsid w:val="00F2460E"/>
    <w:rsid w:val="00F679B6"/>
    <w:rsid w:val="00F72676"/>
    <w:rsid w:val="00F90A9A"/>
    <w:rsid w:val="00F9105D"/>
    <w:rsid w:val="00FB398B"/>
    <w:rsid w:val="00FD5911"/>
    <w:rsid w:val="00FD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42FD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A742F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unhideWhenUsed/>
    <w:rsid w:val="002D6C0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D6C0D"/>
  </w:style>
  <w:style w:type="paragraph" w:styleId="a5">
    <w:name w:val="List Paragraph"/>
    <w:basedOn w:val="a"/>
    <w:uiPriority w:val="34"/>
    <w:qFormat/>
    <w:rsid w:val="005A7F3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D436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4368F"/>
  </w:style>
  <w:style w:type="paragraph" w:styleId="a8">
    <w:name w:val="Subtitle"/>
    <w:basedOn w:val="a"/>
    <w:link w:val="a9"/>
    <w:qFormat/>
    <w:rsid w:val="00D4368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a9">
    <w:name w:val="Подзаголовок Знак"/>
    <w:basedOn w:val="a0"/>
    <w:link w:val="a8"/>
    <w:rsid w:val="00D4368F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3">
    <w:name w:val="Body Text 3"/>
    <w:basedOn w:val="a"/>
    <w:link w:val="30"/>
    <w:rsid w:val="00EF56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F5690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1"/>
    <w:basedOn w:val="a"/>
    <w:rsid w:val="00B642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E40CA9"/>
  </w:style>
  <w:style w:type="character" w:styleId="aa">
    <w:name w:val="Emphasis"/>
    <w:basedOn w:val="a0"/>
    <w:uiPriority w:val="20"/>
    <w:qFormat/>
    <w:rsid w:val="007B6C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2020-10-20T12:02:00Z</cp:lastPrinted>
  <dcterms:created xsi:type="dcterms:W3CDTF">2020-10-20T12:06:00Z</dcterms:created>
  <dcterms:modified xsi:type="dcterms:W3CDTF">2020-10-20T12:06:00Z</dcterms:modified>
</cp:coreProperties>
</file>